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5FCA" w14:textId="4EE75B6E" w:rsidR="007733F5" w:rsidRPr="00AE3691" w:rsidRDefault="007733F5" w:rsidP="007733F5">
      <w:pPr>
        <w:spacing w:line="276" w:lineRule="auto"/>
        <w:ind w:left="-284"/>
        <w:jc w:val="both"/>
        <w:rPr>
          <w:rFonts w:ascii="Times New Roman" w:hAnsi="Times New Roman"/>
          <w:b/>
          <w:sz w:val="22"/>
          <w:szCs w:val="22"/>
        </w:rPr>
      </w:pPr>
      <w:r w:rsidRPr="00AE3691">
        <w:rPr>
          <w:rFonts w:ascii="Times New Roman" w:hAnsi="Times New Roman"/>
          <w:b/>
          <w:sz w:val="22"/>
          <w:szCs w:val="22"/>
        </w:rPr>
        <w:t xml:space="preserve">EMENDA N º 01/Projeto de </w:t>
      </w:r>
      <w:r w:rsidR="0015715E">
        <w:rPr>
          <w:rFonts w:ascii="Times New Roman" w:hAnsi="Times New Roman"/>
          <w:b/>
          <w:sz w:val="22"/>
          <w:szCs w:val="22"/>
        </w:rPr>
        <w:t xml:space="preserve">Lei </w:t>
      </w:r>
      <w:r>
        <w:rPr>
          <w:rFonts w:ascii="Times New Roman" w:hAnsi="Times New Roman"/>
          <w:b/>
          <w:sz w:val="22"/>
          <w:szCs w:val="22"/>
        </w:rPr>
        <w:t xml:space="preserve"> nº 1</w:t>
      </w:r>
      <w:r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/202</w:t>
      </w:r>
      <w:r>
        <w:rPr>
          <w:rFonts w:ascii="Times New Roman" w:hAnsi="Times New Roman"/>
          <w:b/>
          <w:sz w:val="22"/>
          <w:szCs w:val="22"/>
        </w:rPr>
        <w:t>3</w:t>
      </w:r>
      <w:r w:rsidRPr="00AE3691">
        <w:rPr>
          <w:rFonts w:ascii="Times New Roman" w:hAnsi="Times New Roman"/>
          <w:b/>
          <w:sz w:val="22"/>
          <w:szCs w:val="22"/>
        </w:rPr>
        <w:t>.</w:t>
      </w:r>
    </w:p>
    <w:p w14:paraId="012B9650" w14:textId="77777777" w:rsidR="007733F5" w:rsidRPr="00AE3691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6"/>
      </w:tblGrid>
      <w:tr w:rsidR="007733F5" w:rsidRPr="00AE3691" w14:paraId="1FA63C04" w14:textId="77777777" w:rsidTr="008E4F92">
        <w:tc>
          <w:tcPr>
            <w:tcW w:w="9006" w:type="dxa"/>
          </w:tcPr>
          <w:p w14:paraId="00322AF2" w14:textId="779464CE" w:rsidR="007733F5" w:rsidRPr="007733F5" w:rsidRDefault="007733F5" w:rsidP="007733F5">
            <w:pPr>
              <w:pStyle w:val="NormalWeb"/>
              <w:jc w:val="both"/>
              <w:rPr>
                <w:rFonts w:ascii="Calibri" w:hAnsi="Calibri" w:cs="Calibri"/>
                <w:b/>
                <w:bCs/>
              </w:rPr>
            </w:pPr>
            <w:r w:rsidRPr="00AE3691">
              <w:rPr>
                <w:sz w:val="22"/>
                <w:szCs w:val="22"/>
              </w:rPr>
              <w:t xml:space="preserve">PROJETO DE </w:t>
            </w:r>
            <w:r>
              <w:rPr>
                <w:sz w:val="22"/>
                <w:szCs w:val="22"/>
              </w:rPr>
              <w:t>RESOLUÇÃO</w:t>
            </w:r>
            <w:r w:rsidRPr="00AE3691">
              <w:rPr>
                <w:sz w:val="22"/>
                <w:szCs w:val="22"/>
              </w:rPr>
              <w:t xml:space="preserve"> MUNICIPAL </w:t>
            </w:r>
            <w:r>
              <w:rPr>
                <w:sz w:val="22"/>
                <w:szCs w:val="22"/>
              </w:rPr>
              <w:t>nº 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- </w:t>
            </w:r>
            <w:r w:rsidRPr="007733F5">
              <w:rPr>
                <w:bCs/>
                <w:shd w:val="clear" w:color="auto" w:fill="FFFFFF"/>
              </w:rPr>
              <w:t>Autoriza a abertura de Créditos Adicionais Suplementares e dá outras providências.</w:t>
            </w:r>
          </w:p>
        </w:tc>
      </w:tr>
    </w:tbl>
    <w:p w14:paraId="475929F9" w14:textId="77777777" w:rsidR="007733F5" w:rsidRPr="00AE3691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2AC1298" w14:textId="77777777" w:rsidR="007733F5" w:rsidRPr="00AE3691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111"/>
      </w:tblGrid>
      <w:tr w:rsidR="007733F5" w:rsidRPr="00AE3691" w14:paraId="4C3EB101" w14:textId="77777777" w:rsidTr="008E4F92">
        <w:tc>
          <w:tcPr>
            <w:tcW w:w="4895" w:type="dxa"/>
          </w:tcPr>
          <w:p w14:paraId="5E522297" w14:textId="77777777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>(  ) ADITIVA</w:t>
            </w:r>
          </w:p>
        </w:tc>
        <w:tc>
          <w:tcPr>
            <w:tcW w:w="4111" w:type="dxa"/>
          </w:tcPr>
          <w:p w14:paraId="1005DEBD" w14:textId="310644D5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 xml:space="preserve">AUTOR: Ver. </w:t>
            </w:r>
            <w:r>
              <w:rPr>
                <w:rFonts w:ascii="Times New Roman" w:hAnsi="Times New Roman"/>
                <w:sz w:val="22"/>
                <w:szCs w:val="22"/>
              </w:rPr>
              <w:t>Alexandre de Jesus Nascimento</w:t>
            </w:r>
            <w:r w:rsidR="00AF0343">
              <w:rPr>
                <w:rFonts w:ascii="Times New Roman" w:hAnsi="Times New Roman"/>
                <w:sz w:val="22"/>
                <w:szCs w:val="22"/>
              </w:rPr>
              <w:t xml:space="preserve">, Anderson Vidal Soares, Alexsandro Lemos, Mario Sidney Nolasco Jr, Darci Braga, Sandro Ribeiro e Alexsandro Souza </w:t>
            </w:r>
            <w:r w:rsidR="0015715E">
              <w:rPr>
                <w:rFonts w:ascii="Times New Roman" w:hAnsi="Times New Roman"/>
                <w:sz w:val="22"/>
                <w:szCs w:val="22"/>
              </w:rPr>
              <w:t>–</w:t>
            </w:r>
            <w:r w:rsidR="00AF0343">
              <w:rPr>
                <w:rFonts w:ascii="Times New Roman" w:hAnsi="Times New Roman"/>
                <w:sz w:val="22"/>
                <w:szCs w:val="22"/>
              </w:rPr>
              <w:t xml:space="preserve"> Lequinho</w:t>
            </w:r>
            <w:r w:rsidR="0015715E">
              <w:rPr>
                <w:rFonts w:ascii="Times New Roman" w:hAnsi="Times New Roman"/>
                <w:sz w:val="22"/>
                <w:szCs w:val="22"/>
              </w:rPr>
              <w:t>, Juliana Ananias</w:t>
            </w:r>
            <w:r w:rsidRPr="00AE369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733F5" w:rsidRPr="00AE3691" w14:paraId="251B4D77" w14:textId="77777777" w:rsidTr="008E4F92">
        <w:tc>
          <w:tcPr>
            <w:tcW w:w="4895" w:type="dxa"/>
          </w:tcPr>
          <w:p w14:paraId="1C1963FC" w14:textId="77777777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>(  ) SUPRESSIVA</w:t>
            </w:r>
          </w:p>
        </w:tc>
        <w:tc>
          <w:tcPr>
            <w:tcW w:w="4111" w:type="dxa"/>
          </w:tcPr>
          <w:p w14:paraId="151D6E40" w14:textId="77777777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>(   ) AGLUTINATIVA</w:t>
            </w:r>
          </w:p>
        </w:tc>
      </w:tr>
      <w:tr w:rsidR="007733F5" w:rsidRPr="00AE3691" w14:paraId="1C4211B5" w14:textId="77777777" w:rsidTr="008E4F92">
        <w:tc>
          <w:tcPr>
            <w:tcW w:w="4895" w:type="dxa"/>
          </w:tcPr>
          <w:p w14:paraId="23779B42" w14:textId="77777777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>( X ) MODIFICATIVA</w:t>
            </w:r>
          </w:p>
        </w:tc>
        <w:tc>
          <w:tcPr>
            <w:tcW w:w="4111" w:type="dxa"/>
          </w:tcPr>
          <w:p w14:paraId="3E8C0253" w14:textId="77777777" w:rsidR="007733F5" w:rsidRPr="00AE3691" w:rsidRDefault="007733F5" w:rsidP="008E4F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sz w:val="22"/>
                <w:szCs w:val="22"/>
              </w:rPr>
              <w:t>(   ) SUBSTITUTIVA</w:t>
            </w:r>
          </w:p>
        </w:tc>
      </w:tr>
      <w:tr w:rsidR="007733F5" w:rsidRPr="00AE3691" w14:paraId="047D14AC" w14:textId="77777777" w:rsidTr="008E4F92">
        <w:trPr>
          <w:trHeight w:val="579"/>
        </w:trPr>
        <w:tc>
          <w:tcPr>
            <w:tcW w:w="9006" w:type="dxa"/>
            <w:gridSpan w:val="2"/>
            <w:tcBorders>
              <w:left w:val="nil"/>
              <w:right w:val="nil"/>
            </w:tcBorders>
          </w:tcPr>
          <w:p w14:paraId="2DAE0148" w14:textId="77777777" w:rsidR="007733F5" w:rsidRPr="00AE3691" w:rsidRDefault="007733F5" w:rsidP="008E4F9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773E74C" w14:textId="76861B4C" w:rsidR="007733F5" w:rsidRPr="00AE3691" w:rsidRDefault="007733F5" w:rsidP="008E4F9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691">
              <w:rPr>
                <w:rFonts w:ascii="Times New Roman" w:hAnsi="Times New Roman"/>
                <w:bCs/>
                <w:sz w:val="22"/>
                <w:szCs w:val="22"/>
              </w:rPr>
              <w:t>Altera a redação do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artigo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º,</w:t>
            </w:r>
            <w:r w:rsidRPr="00AE3691">
              <w:rPr>
                <w:rFonts w:ascii="Times New Roman" w:hAnsi="Times New Roman"/>
                <w:bCs/>
                <w:sz w:val="22"/>
                <w:szCs w:val="22"/>
              </w:rPr>
              <w:t xml:space="preserve"> na forma que se segue.</w:t>
            </w:r>
          </w:p>
        </w:tc>
      </w:tr>
      <w:tr w:rsidR="007733F5" w:rsidRPr="00AE3691" w14:paraId="7C225E3D" w14:textId="77777777" w:rsidTr="008E4F92">
        <w:trPr>
          <w:trHeight w:val="705"/>
        </w:trPr>
        <w:tc>
          <w:tcPr>
            <w:tcW w:w="9006" w:type="dxa"/>
            <w:gridSpan w:val="2"/>
          </w:tcPr>
          <w:p w14:paraId="4D8EB797" w14:textId="77777777" w:rsidR="007733F5" w:rsidRDefault="007733F5" w:rsidP="008E4F92">
            <w:pPr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3691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Onde se lê</w:t>
            </w:r>
            <w:r w:rsidRPr="00AE369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14:paraId="77260307" w14:textId="77777777" w:rsidR="007733F5" w:rsidRDefault="007733F5" w:rsidP="008E4F92">
            <w:pPr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84F2852" w14:textId="252B4396" w:rsidR="007733F5" w:rsidRDefault="007733F5" w:rsidP="007733F5">
            <w:pPr>
              <w:ind w:firstLine="717"/>
              <w:jc w:val="both"/>
              <w:rPr>
                <w:rStyle w:val="Hyperlink"/>
                <w:rFonts w:asciiTheme="minorHAnsi" w:eastAsia="DejaVuSerifCondensed-Bold" w:hAnsiTheme="minorHAnsi" w:cstheme="minorHAnsi"/>
                <w:sz w:val="24"/>
                <w:szCs w:val="24"/>
              </w:rPr>
            </w:pP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Art. 1º. – </w:t>
            </w:r>
            <w:r w:rsidRPr="007733F5">
              <w:rPr>
                <w:rFonts w:ascii="Times New Roman" w:hAnsi="Times New Roman"/>
                <w:sz w:val="24"/>
                <w:szCs w:val="24"/>
              </w:rPr>
              <w:t xml:space="preserve">Fica o Poder Executivo Municipal autorizado a abrir Créditos Adicionais Suplementares, junto ao orçamento vigente, até o limite de 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>15% (quinze por cento)</w:t>
            </w:r>
            <w:r w:rsidRPr="007733F5">
              <w:rPr>
                <w:rFonts w:ascii="Times New Roman" w:hAnsi="Times New Roman"/>
                <w:sz w:val="24"/>
                <w:szCs w:val="24"/>
              </w:rPr>
              <w:t xml:space="preserve"> do montante da despesa fixada no orçamento geral do Município para o exercício de 2023, destinado ao reforço de dotações, independentemente da autorização contida na lei </w:t>
            </w:r>
            <w:r w:rsidRPr="007733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1.857, de 28 de dezembro de 2022, inclusive suas alterações posteriores.</w:t>
            </w:r>
            <w:r w:rsidRPr="00BE36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3689">
              <w:rPr>
                <w:rStyle w:val="Hyperlink"/>
                <w:rFonts w:asciiTheme="minorHAnsi" w:eastAsia="DejaVuSerifCondensed-Bold" w:hAnsiTheme="minorHAnsi" w:cstheme="minorHAnsi"/>
                <w:sz w:val="24"/>
                <w:szCs w:val="24"/>
              </w:rPr>
              <w:t xml:space="preserve"> </w:t>
            </w:r>
          </w:p>
          <w:p w14:paraId="1405A838" w14:textId="77777777" w:rsidR="007733F5" w:rsidRPr="00AF61A1" w:rsidRDefault="007733F5" w:rsidP="008E4F92">
            <w:pPr>
              <w:spacing w:before="57" w:after="57" w:line="264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F61A1">
              <w:rPr>
                <w:rStyle w:val="Hyperlink"/>
                <w:rFonts w:eastAsia="DejaVuSerifCondensed-Bold"/>
                <w:color w:val="000000" w:themeColor="text1"/>
              </w:rPr>
              <w:t>________________________________________________________</w:t>
            </w:r>
          </w:p>
          <w:p w14:paraId="381321FE" w14:textId="77777777" w:rsidR="007733F5" w:rsidRPr="00BE3689" w:rsidRDefault="007733F5" w:rsidP="008E4F92">
            <w:pPr>
              <w:ind w:firstLine="6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AE3691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Onde se lê</w:t>
            </w:r>
            <w:r w:rsidRPr="00AE369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14:paraId="510BE936" w14:textId="77777777" w:rsidR="007733F5" w:rsidRPr="00AE3691" w:rsidRDefault="007733F5" w:rsidP="008E4F92">
            <w:pPr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C25C67" w14:textId="3F68A2EF" w:rsidR="007733F5" w:rsidRDefault="007733F5" w:rsidP="007733F5">
            <w:pPr>
              <w:ind w:firstLine="717"/>
              <w:jc w:val="both"/>
              <w:rPr>
                <w:rStyle w:val="Hyperlink"/>
                <w:rFonts w:asciiTheme="minorHAnsi" w:eastAsia="DejaVuSerifCondensed-Bold" w:hAnsiTheme="minorHAnsi" w:cstheme="minorHAnsi"/>
                <w:sz w:val="24"/>
                <w:szCs w:val="24"/>
              </w:rPr>
            </w:pP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Art. 1º. – </w:t>
            </w:r>
            <w:r w:rsidRPr="007733F5">
              <w:rPr>
                <w:rFonts w:ascii="Times New Roman" w:hAnsi="Times New Roman"/>
                <w:sz w:val="24"/>
                <w:szCs w:val="24"/>
              </w:rPr>
              <w:t xml:space="preserve">Fica o Poder Executivo Municipal autorizado a abrir Créditos Adicionais Suplementares, junto ao orçamento vigente, até o limite de 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F320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>% (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0F3201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>ze</w:t>
            </w:r>
            <w:r w:rsidRPr="007733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por cento)</w:t>
            </w:r>
            <w:r w:rsidRPr="007733F5">
              <w:rPr>
                <w:rFonts w:ascii="Times New Roman" w:hAnsi="Times New Roman"/>
                <w:sz w:val="24"/>
                <w:szCs w:val="24"/>
              </w:rPr>
              <w:t xml:space="preserve"> do montante da despesa fixada no orçamento geral do Município para o exercício de 2023, destinado ao reforço de dotações, independentemente da autorização contida na lei </w:t>
            </w:r>
            <w:r w:rsidRPr="007733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1.857, de 28 de dezembro de 2022, inclusive suas alterações posteriores.</w:t>
            </w:r>
            <w:r w:rsidRPr="00BE36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3689">
              <w:rPr>
                <w:rStyle w:val="Hyperlink"/>
                <w:rFonts w:asciiTheme="minorHAnsi" w:eastAsia="DejaVuSerifCondensed-Bold" w:hAnsiTheme="minorHAnsi" w:cstheme="minorHAnsi"/>
                <w:sz w:val="24"/>
                <w:szCs w:val="24"/>
              </w:rPr>
              <w:t xml:space="preserve"> </w:t>
            </w:r>
          </w:p>
          <w:p w14:paraId="51240095" w14:textId="77777777" w:rsidR="007733F5" w:rsidRDefault="007733F5" w:rsidP="008E4F92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</w:p>
          <w:p w14:paraId="03BC4966" w14:textId="77777777" w:rsidR="007733F5" w:rsidRDefault="007733F5" w:rsidP="008E4F92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</w:p>
          <w:p w14:paraId="1367472E" w14:textId="77777777" w:rsidR="007733F5" w:rsidRPr="00AE3691" w:rsidRDefault="007733F5" w:rsidP="007733F5">
            <w:pPr>
              <w:tabs>
                <w:tab w:val="left" w:pos="1134"/>
                <w:tab w:val="left" w:pos="1276"/>
              </w:tabs>
              <w:spacing w:before="57" w:after="57" w:line="264" w:lineRule="auto"/>
              <w:ind w:firstLine="1417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733F5" w:rsidRPr="00AE3691" w14:paraId="485C2DBD" w14:textId="77777777" w:rsidTr="008E4F92">
        <w:trPr>
          <w:trHeight w:val="705"/>
        </w:trPr>
        <w:tc>
          <w:tcPr>
            <w:tcW w:w="9006" w:type="dxa"/>
            <w:gridSpan w:val="2"/>
          </w:tcPr>
          <w:p w14:paraId="16D81289" w14:textId="77777777" w:rsidR="007733F5" w:rsidRPr="00BE3689" w:rsidRDefault="007733F5" w:rsidP="008E4F92">
            <w:pPr>
              <w:spacing w:before="57" w:after="57" w:line="264" w:lineRule="auto"/>
              <w:ind w:firstLine="14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4BC89D" w14:textId="77777777" w:rsidR="007733F5" w:rsidRPr="00AE3691" w:rsidRDefault="007733F5" w:rsidP="008E4F92">
            <w:pPr>
              <w:tabs>
                <w:tab w:val="left" w:pos="204"/>
                <w:tab w:val="left" w:pos="2268"/>
              </w:tabs>
              <w:autoSpaceDE w:val="0"/>
              <w:autoSpaceDN w:val="0"/>
              <w:adjustRightInd w:val="0"/>
              <w:spacing w:line="272" w:lineRule="exact"/>
              <w:ind w:firstLine="851"/>
              <w:jc w:val="both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</w:tbl>
    <w:p w14:paraId="13538B7F" w14:textId="77777777" w:rsidR="007733F5" w:rsidRPr="00AE3691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1B46D4" w14:textId="7A92875B" w:rsidR="007733F5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E3691">
        <w:rPr>
          <w:rFonts w:ascii="Times New Roman" w:hAnsi="Times New Roman"/>
          <w:sz w:val="22"/>
          <w:szCs w:val="22"/>
        </w:rPr>
        <w:t xml:space="preserve">MANHUMIRIM, MG - aos 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8</w:t>
      </w:r>
      <w:r w:rsidRPr="00AE3691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agosto </w:t>
      </w:r>
      <w:r w:rsidRPr="00AE3691">
        <w:rPr>
          <w:rFonts w:ascii="Times New Roman" w:hAnsi="Times New Roman"/>
          <w:sz w:val="22"/>
          <w:szCs w:val="22"/>
        </w:rPr>
        <w:t>de 2023.</w:t>
      </w:r>
    </w:p>
    <w:p w14:paraId="3C78F5A1" w14:textId="77777777" w:rsidR="007733F5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73E753" w14:textId="77777777" w:rsidR="007733F5" w:rsidRPr="00AE3691" w:rsidRDefault="007733F5" w:rsidP="007733F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47E19B9" w14:textId="77777777" w:rsidR="007733F5" w:rsidRDefault="007733F5" w:rsidP="007733F5">
      <w:pPr>
        <w:jc w:val="center"/>
        <w:rPr>
          <w:rFonts w:ascii="Times New Roman" w:hAnsi="Times New Roman"/>
          <w:sz w:val="22"/>
          <w:szCs w:val="22"/>
        </w:rPr>
      </w:pPr>
    </w:p>
    <w:p w14:paraId="74AD7504" w14:textId="77777777" w:rsidR="007733F5" w:rsidRDefault="007733F5" w:rsidP="007733F5">
      <w:pPr>
        <w:jc w:val="center"/>
        <w:rPr>
          <w:rFonts w:ascii="Times New Roman" w:hAnsi="Times New Roman"/>
          <w:sz w:val="22"/>
          <w:szCs w:val="22"/>
        </w:rPr>
      </w:pPr>
    </w:p>
    <w:p w14:paraId="3D6F1E1A" w14:textId="77777777" w:rsidR="007733F5" w:rsidRDefault="007733F5" w:rsidP="007733F5">
      <w:pPr>
        <w:jc w:val="center"/>
        <w:rPr>
          <w:rFonts w:ascii="Times New Roman" w:hAnsi="Times New Roman"/>
          <w:sz w:val="22"/>
          <w:szCs w:val="22"/>
        </w:rPr>
      </w:pPr>
    </w:p>
    <w:p w14:paraId="6AE2AAD4" w14:textId="77777777" w:rsidR="007733F5" w:rsidRDefault="007733F5" w:rsidP="007733F5">
      <w:pPr>
        <w:jc w:val="center"/>
        <w:rPr>
          <w:rFonts w:ascii="Times New Roman" w:hAnsi="Times New Roman"/>
          <w:sz w:val="22"/>
          <w:szCs w:val="22"/>
        </w:rPr>
      </w:pPr>
    </w:p>
    <w:p w14:paraId="14C069A0" w14:textId="6E95B4FC" w:rsidR="007733F5" w:rsidRDefault="007733F5" w:rsidP="00AF03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Alexandre de Jesus Nascimento</w:t>
      </w:r>
      <w:r w:rsidR="00AF0343">
        <w:rPr>
          <w:rFonts w:ascii="Times New Roman" w:hAnsi="Times New Roman"/>
          <w:sz w:val="22"/>
          <w:szCs w:val="22"/>
        </w:rPr>
        <w:t xml:space="preserve">                                                           Anderson Vidal Soares</w:t>
      </w:r>
    </w:p>
    <w:p w14:paraId="4954857B" w14:textId="7B6D19FE" w:rsidR="0015715E" w:rsidRDefault="00AF0343" w:rsidP="0015715E">
      <w:r>
        <w:rPr>
          <w:rFonts w:ascii="Times New Roman" w:hAnsi="Times New Roman"/>
          <w:sz w:val="22"/>
          <w:szCs w:val="22"/>
        </w:rPr>
        <w:t xml:space="preserve">            </w:t>
      </w:r>
      <w:r w:rsidR="007733F5">
        <w:rPr>
          <w:rFonts w:ascii="Times New Roman" w:hAnsi="Times New Roman"/>
          <w:sz w:val="22"/>
          <w:szCs w:val="22"/>
        </w:rPr>
        <w:t>VEREADOR</w:t>
      </w:r>
      <w:r w:rsidR="0015715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15715E">
        <w:rPr>
          <w:rFonts w:ascii="Times New Roman" w:hAnsi="Times New Roman"/>
          <w:sz w:val="22"/>
          <w:szCs w:val="22"/>
        </w:rPr>
        <w:t>VEREADOR</w:t>
      </w:r>
    </w:p>
    <w:p w14:paraId="34A0D41A" w14:textId="4A91A3DD" w:rsidR="007733F5" w:rsidRDefault="007733F5" w:rsidP="00AF0343"/>
    <w:p w14:paraId="01224F6F" w14:textId="77777777" w:rsidR="0015715E" w:rsidRDefault="0015715E" w:rsidP="00AF0343"/>
    <w:p w14:paraId="7610F089" w14:textId="77777777" w:rsidR="0015715E" w:rsidRDefault="0015715E" w:rsidP="00AF0343"/>
    <w:p w14:paraId="63483380" w14:textId="5502C957" w:rsidR="0015715E" w:rsidRDefault="0015715E" w:rsidP="001571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Alex</w:t>
      </w: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andr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Lemos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Mario Sidney Nolasco Junior</w:t>
      </w:r>
    </w:p>
    <w:p w14:paraId="63EC9ED9" w14:textId="77777777" w:rsidR="0015715E" w:rsidRDefault="0015715E" w:rsidP="0015715E">
      <w:r>
        <w:rPr>
          <w:rFonts w:ascii="Times New Roman" w:hAnsi="Times New Roman"/>
          <w:sz w:val="22"/>
          <w:szCs w:val="22"/>
        </w:rPr>
        <w:t xml:space="preserve">            VEREADOR                                                                                   VEREADOR</w:t>
      </w:r>
    </w:p>
    <w:p w14:paraId="32362C24" w14:textId="77777777" w:rsidR="0015715E" w:rsidRDefault="0015715E" w:rsidP="00AF0343"/>
    <w:p w14:paraId="403CF28D" w14:textId="77777777" w:rsidR="0015715E" w:rsidRDefault="0015715E" w:rsidP="00AF0343"/>
    <w:p w14:paraId="7C8F7B1B" w14:textId="77777777" w:rsidR="0015715E" w:rsidRDefault="0015715E" w:rsidP="00AF0343"/>
    <w:p w14:paraId="35504F47" w14:textId="22A60188" w:rsidR="0015715E" w:rsidRDefault="0015715E" w:rsidP="001571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Darci Braga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Sandro Ribeiro Gonçalves</w:t>
      </w:r>
    </w:p>
    <w:p w14:paraId="64FE2CBC" w14:textId="57795723" w:rsidR="0015715E" w:rsidRDefault="0015715E" w:rsidP="001571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VEREADOR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VEREADOR</w:t>
      </w:r>
    </w:p>
    <w:p w14:paraId="61E71B74" w14:textId="77777777" w:rsidR="0015715E" w:rsidRDefault="0015715E" w:rsidP="0015715E"/>
    <w:p w14:paraId="7463D787" w14:textId="77777777" w:rsidR="0015715E" w:rsidRDefault="0015715E" w:rsidP="00AF0343"/>
    <w:p w14:paraId="5DD87CAB" w14:textId="77777777" w:rsidR="00A14FB4" w:rsidRDefault="00A14FB4"/>
    <w:p w14:paraId="65631706" w14:textId="4E3EDC1C" w:rsidR="0015715E" w:rsidRDefault="0015715E" w:rsidP="0015715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Alexsandro Rodrigues – Lequinho                                                        Juliana Ananias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</w:t>
      </w:r>
    </w:p>
    <w:p w14:paraId="2577224A" w14:textId="73CA7CE3" w:rsidR="0015715E" w:rsidRDefault="0015715E" w:rsidP="0015715E"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VERADOR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VEREADOR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</w:p>
    <w:p w14:paraId="66690148" w14:textId="77777777" w:rsidR="0015715E" w:rsidRDefault="0015715E"/>
    <w:p w14:paraId="39B49432" w14:textId="77777777" w:rsidR="0015715E" w:rsidRDefault="0015715E"/>
    <w:p w14:paraId="0081FB94" w14:textId="77777777" w:rsidR="0015715E" w:rsidRDefault="0015715E"/>
    <w:sectPr w:rsidR="0015715E" w:rsidSect="00E67665">
      <w:headerReference w:type="default" r:id="rId4"/>
      <w:pgSz w:w="11907" w:h="16840" w:code="9"/>
      <w:pgMar w:top="1701" w:right="1134" w:bottom="141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3FB5" w14:textId="77777777" w:rsidR="00B90BE5" w:rsidRPr="00CB1FF8" w:rsidRDefault="00000000" w:rsidP="00B90BE5">
    <w:pPr>
      <w:pStyle w:val="Cabealho"/>
      <w:jc w:val="center"/>
      <w:rPr>
        <w:sz w:val="32"/>
        <w:szCs w:val="32"/>
      </w:rPr>
    </w:pPr>
    <w:r>
      <w:rPr>
        <w:noProof/>
        <w:sz w:val="32"/>
        <w:szCs w:val="32"/>
      </w:rPr>
      <w:object w:dxaOrig="1440" w:dyaOrig="1440" w14:anchorId="18F5A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0.8pt;margin-top:-11.45pt;width:56.05pt;height:65.45pt;z-index:251659264" o:allowincell="f">
          <v:imagedata r:id="rId1" o:title=""/>
          <w10:wrap type="topAndBottom"/>
        </v:shape>
        <o:OLEObject Type="Embed" ProgID="PBrush" ShapeID="_x0000_s1025" DrawAspect="Content" ObjectID="_1752988687" r:id="rId2"/>
      </w:object>
    </w:r>
    <w:r w:rsidRPr="00CB1FF8">
      <w:rPr>
        <w:sz w:val="32"/>
        <w:szCs w:val="32"/>
      </w:rPr>
      <w:t>CÂMARA MUNICIPAL DE MANHUMIRIM</w:t>
    </w:r>
  </w:p>
  <w:p w14:paraId="3A45BC60" w14:textId="77777777" w:rsidR="00B90BE5" w:rsidRPr="00CB1FF8" w:rsidRDefault="00000000" w:rsidP="00B90BE5">
    <w:pPr>
      <w:pStyle w:val="Ttulo1"/>
      <w:jc w:val="center"/>
      <w:rPr>
        <w:b w:val="0"/>
        <w:sz w:val="28"/>
        <w:szCs w:val="28"/>
      </w:rPr>
    </w:pPr>
    <w:r w:rsidRPr="00CB1FF8">
      <w:rPr>
        <w:b w:val="0"/>
        <w:sz w:val="28"/>
        <w:szCs w:val="28"/>
      </w:rPr>
      <w:t>ESTADO DE MINAS GERAIS</w:t>
    </w:r>
  </w:p>
  <w:p w14:paraId="20587C81" w14:textId="77777777" w:rsidR="00B90BE5" w:rsidRPr="00CB1FF8" w:rsidRDefault="00000000" w:rsidP="00B90BE5">
    <w:pPr>
      <w:pStyle w:val="Cabealho"/>
      <w:jc w:val="center"/>
      <w:rPr>
        <w:sz w:val="26"/>
      </w:rPr>
    </w:pPr>
    <w:r w:rsidRPr="00CB1FF8">
      <w:rPr>
        <w:sz w:val="26"/>
        <w:szCs w:val="28"/>
      </w:rPr>
      <w:t>CEP: 36.970-000</w:t>
    </w:r>
  </w:p>
  <w:p w14:paraId="7DAD1B3B" w14:textId="77777777" w:rsidR="00B90BE5" w:rsidRDefault="00000000" w:rsidP="00B90BE5">
    <w:pPr>
      <w:pStyle w:val="Cabealho"/>
    </w:pPr>
  </w:p>
  <w:p w14:paraId="74FA9360" w14:textId="77777777" w:rsidR="00B90BE5" w:rsidRDefault="00000000" w:rsidP="00B90B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F5"/>
    <w:rsid w:val="000F3201"/>
    <w:rsid w:val="0015715E"/>
    <w:rsid w:val="007733F5"/>
    <w:rsid w:val="00A14FB4"/>
    <w:rsid w:val="00AF0343"/>
    <w:rsid w:val="00B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0333"/>
  <w15:chartTrackingRefBased/>
  <w15:docId w15:val="{628CB93E-815F-4C07-A0AB-C1A312DC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F5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33F5"/>
    <w:pPr>
      <w:keepNext/>
      <w:jc w:val="both"/>
      <w:outlineLvl w:val="0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33F5"/>
    <w:rPr>
      <w:rFonts w:ascii="Times New Roman" w:eastAsia="Times New Roman" w:hAnsi="Times New Roman" w:cs="Times New Roman"/>
      <w:b/>
      <w:kern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33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F5"/>
    <w:rPr>
      <w:rFonts w:ascii="Arial" w:eastAsia="Times New Roman" w:hAnsi="Arial" w:cs="Times New Roman"/>
      <w:kern w:val="0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733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33F5"/>
    <w:pPr>
      <w:spacing w:before="100" w:beforeAutospacing="1" w:after="100" w:afterAutospacing="1"/>
    </w:pPr>
    <w:rPr>
      <w:rFonts w:ascii="Times New Roman" w:hAnsi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2023-08-08T11:04:00Z</dcterms:created>
  <dcterms:modified xsi:type="dcterms:W3CDTF">2023-08-08T11:32:00Z</dcterms:modified>
</cp:coreProperties>
</file>