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86" w:rsidRPr="00536A85" w:rsidRDefault="00CF2B86" w:rsidP="00CF2B86">
      <w:pPr>
        <w:spacing w:line="320" w:lineRule="atLeast"/>
        <w:jc w:val="both"/>
      </w:pPr>
      <w:r>
        <w:t>INDICAÇÃO Nº 271</w:t>
      </w:r>
      <w:r>
        <w:t>/2021.</w:t>
      </w:r>
    </w:p>
    <w:p w:rsidR="00CF2B86" w:rsidRPr="00536A85" w:rsidRDefault="00CF2B86" w:rsidP="00CF2B86">
      <w:pPr>
        <w:spacing w:line="320" w:lineRule="atLeast"/>
        <w:jc w:val="both"/>
      </w:pPr>
      <w:r w:rsidRPr="00536A85">
        <w:t xml:space="preserve">AUTORIA: Vereador </w:t>
      </w:r>
      <w:r>
        <w:t>Anderson Vidal Soares.</w:t>
      </w:r>
    </w:p>
    <w:p w:rsidR="00CF2B86" w:rsidRDefault="00CF2B86" w:rsidP="00CF2B86">
      <w:pPr>
        <w:pStyle w:val="Corpodetexto"/>
      </w:pPr>
      <w:r w:rsidRPr="00536A85">
        <w:t>E</w:t>
      </w:r>
      <w:r>
        <w:t xml:space="preserve">MENTA: Indica </w:t>
      </w:r>
      <w:r>
        <w:rPr>
          <w:lang w:val="pt-BR"/>
        </w:rPr>
        <w:t xml:space="preserve">revisão e revitalização de todas as placas de sinalização de transito de nosso município </w:t>
      </w:r>
      <w:r>
        <w:rPr>
          <w:lang w:val="pt-BR"/>
        </w:rPr>
        <w:t xml:space="preserve">. </w:t>
      </w:r>
    </w:p>
    <w:p w:rsidR="00CF2B86" w:rsidRPr="00536A85" w:rsidRDefault="00CF2B86" w:rsidP="00CF2B86">
      <w:pPr>
        <w:pStyle w:val="Corpodetexto"/>
      </w:pPr>
      <w:r w:rsidRPr="00536A85">
        <w:t xml:space="preserve">DATA: Manhumirim/MG, </w:t>
      </w:r>
      <w:r>
        <w:rPr>
          <w:lang w:val="pt-BR"/>
        </w:rPr>
        <w:t>01</w:t>
      </w:r>
      <w:r>
        <w:rPr>
          <w:lang w:val="pt-BR"/>
        </w:rPr>
        <w:t xml:space="preserve"> de </w:t>
      </w:r>
      <w:r>
        <w:rPr>
          <w:lang w:val="pt-BR"/>
        </w:rPr>
        <w:t xml:space="preserve">setembro </w:t>
      </w:r>
      <w:r>
        <w:rPr>
          <w:lang w:val="pt-BR"/>
        </w:rPr>
        <w:t>de 2021</w:t>
      </w:r>
      <w:r w:rsidRPr="00536A85">
        <w:t>.</w:t>
      </w:r>
    </w:p>
    <w:p w:rsidR="00CF2B86" w:rsidRPr="00536A85" w:rsidRDefault="00CF2B86" w:rsidP="00CF2B86">
      <w:pPr>
        <w:jc w:val="both"/>
      </w:pPr>
    </w:p>
    <w:p w:rsidR="00CF2B86" w:rsidRPr="00536A85" w:rsidRDefault="00CF2B86" w:rsidP="00CF2B86">
      <w:pPr>
        <w:spacing w:line="320" w:lineRule="atLeast"/>
        <w:jc w:val="both"/>
      </w:pPr>
      <w:r w:rsidRPr="00536A85">
        <w:tab/>
        <w:t>Excelentíssimo Senhor Presidente da Câmara Municipal de Manhumirim</w:t>
      </w:r>
      <w:r>
        <w:t>/MG</w:t>
      </w:r>
      <w:r w:rsidRPr="00536A85">
        <w:t>,</w:t>
      </w:r>
    </w:p>
    <w:p w:rsidR="00CF2B86" w:rsidRPr="00536A85" w:rsidRDefault="00CF2B86" w:rsidP="00CF2B86">
      <w:pPr>
        <w:spacing w:line="320" w:lineRule="atLeast"/>
        <w:jc w:val="both"/>
      </w:pPr>
    </w:p>
    <w:p w:rsidR="00CF2B86" w:rsidRPr="00DB496B" w:rsidRDefault="00CF2B86" w:rsidP="00CF2B86">
      <w:pPr>
        <w:spacing w:line="320" w:lineRule="atLeast"/>
        <w:jc w:val="both"/>
      </w:pPr>
      <w:r w:rsidRPr="00536A85">
        <w:tab/>
        <w:t xml:space="preserve">O Vereador que esta subscreve, vem, usando suas atribuições legais e regimentais, dispensando os pareceres técnicos e depois de ouvido o Ilustre Plenário, que seja </w:t>
      </w:r>
      <w:r w:rsidRPr="00DB496B">
        <w:t>encaminhada ao Executivo Municipal a seguinte indicação:</w:t>
      </w:r>
    </w:p>
    <w:p w:rsidR="00CF2B86" w:rsidRDefault="00CF2B86" w:rsidP="00CF2B86">
      <w:pPr>
        <w:pStyle w:val="Corpodetexto"/>
        <w:rPr>
          <w:lang w:val="pt-BR"/>
        </w:rPr>
      </w:pPr>
      <w:r w:rsidRPr="00DB496B">
        <w:tab/>
      </w:r>
    </w:p>
    <w:p w:rsidR="00CF2B86" w:rsidRPr="00B70A47" w:rsidRDefault="00CF2B86" w:rsidP="00CF2B86">
      <w:pPr>
        <w:pStyle w:val="Corpodetexto"/>
        <w:rPr>
          <w:lang w:val="pt-BR"/>
        </w:rPr>
      </w:pPr>
    </w:p>
    <w:p w:rsidR="00CF2B86" w:rsidRDefault="00CF2B86" w:rsidP="00CF2B86">
      <w:pPr>
        <w:jc w:val="both"/>
      </w:pPr>
      <w:r w:rsidRPr="00DB496B">
        <w:tab/>
        <w:t>- Que o Poder</w:t>
      </w:r>
      <w:r>
        <w:t xml:space="preserve"> Executivo, através da Secretaria Municipal de Obras, estude a possibilidade de </w:t>
      </w:r>
      <w:r>
        <w:t>revisar e revitalizar as placas de sinalização de nosso município</w:t>
      </w:r>
      <w:r>
        <w:t>.</w:t>
      </w:r>
      <w:r>
        <w:t xml:space="preserve"> Ao trafegar por nossa cidade pude notar que algumas placas de sinalização estão apagadas, tombadas e outras foram até arrancadas, necessitando que o Poder Público promova a manutenção e revisão das mesmas, para trazer mais organização e segurança para o povo de nossa cidade.</w:t>
      </w:r>
    </w:p>
    <w:p w:rsidR="00CF2B86" w:rsidRPr="00DB496B" w:rsidRDefault="00CF2B86" w:rsidP="00CF2B86">
      <w:pPr>
        <w:jc w:val="both"/>
      </w:pPr>
    </w:p>
    <w:p w:rsidR="00CF2B86" w:rsidRDefault="00CF2B86" w:rsidP="00CF2B86">
      <w:pPr>
        <w:spacing w:line="320" w:lineRule="atLeast"/>
        <w:ind w:firstLine="708"/>
        <w:jc w:val="both"/>
        <w:rPr>
          <w:bCs/>
        </w:rPr>
      </w:pPr>
      <w:bookmarkStart w:id="0" w:name="_GoBack"/>
      <w:bookmarkEnd w:id="0"/>
    </w:p>
    <w:p w:rsidR="00CF2B86" w:rsidRDefault="00CF2B86" w:rsidP="00CF2B86">
      <w:pPr>
        <w:spacing w:line="320" w:lineRule="atLeast"/>
        <w:ind w:firstLine="708"/>
        <w:jc w:val="both"/>
        <w:rPr>
          <w:bCs/>
        </w:rPr>
      </w:pPr>
    </w:p>
    <w:p w:rsidR="00CF2B86" w:rsidRDefault="00CF2B86" w:rsidP="00CF2B86">
      <w:pPr>
        <w:spacing w:line="320" w:lineRule="atLeast"/>
        <w:ind w:firstLine="708"/>
        <w:jc w:val="both"/>
      </w:pPr>
      <w:r w:rsidRPr="00536A85">
        <w:t>Peço deferimento:</w:t>
      </w:r>
    </w:p>
    <w:p w:rsidR="00CF2B86" w:rsidRDefault="00CF2B86" w:rsidP="00CF2B86">
      <w:pPr>
        <w:spacing w:line="320" w:lineRule="atLeast"/>
        <w:ind w:firstLine="708"/>
        <w:jc w:val="both"/>
      </w:pPr>
    </w:p>
    <w:p w:rsidR="00CF2B86" w:rsidRPr="00536A85" w:rsidRDefault="00CF2B86" w:rsidP="00CF2B86">
      <w:pPr>
        <w:spacing w:line="320" w:lineRule="atLeast"/>
        <w:ind w:firstLine="708"/>
        <w:jc w:val="both"/>
      </w:pPr>
    </w:p>
    <w:p w:rsidR="00CF2B86" w:rsidRDefault="00CF2B86" w:rsidP="00CF2B86">
      <w:pPr>
        <w:spacing w:line="320" w:lineRule="atLeast"/>
        <w:jc w:val="center"/>
      </w:pPr>
      <w:r w:rsidRPr="005808C9">
        <w:t>_______________________________</w:t>
      </w:r>
    </w:p>
    <w:p w:rsidR="00CF2B86" w:rsidRDefault="00CF2B86" w:rsidP="00CF2B86">
      <w:pPr>
        <w:spacing w:line="320" w:lineRule="atLeast"/>
        <w:jc w:val="center"/>
      </w:pPr>
      <w:r>
        <w:t>ANDERSON VIDAL SOARES</w:t>
      </w:r>
    </w:p>
    <w:p w:rsidR="00CF2B86" w:rsidRDefault="00CF2B86" w:rsidP="00CF2B86">
      <w:pPr>
        <w:spacing w:line="320" w:lineRule="atLeast"/>
        <w:jc w:val="center"/>
      </w:pPr>
      <w:r>
        <w:t>Vereador</w:t>
      </w:r>
    </w:p>
    <w:p w:rsidR="00CF2B86" w:rsidRPr="005808C9" w:rsidRDefault="00CF2B86" w:rsidP="00CF2B86">
      <w:pPr>
        <w:spacing w:line="320" w:lineRule="atLeast"/>
        <w:jc w:val="both"/>
      </w:pPr>
    </w:p>
    <w:p w:rsidR="00CF2B86" w:rsidRPr="00536A85" w:rsidRDefault="00CF2B86" w:rsidP="00CF2B86"/>
    <w:p w:rsidR="00CF2B86" w:rsidRDefault="00CF2B86" w:rsidP="00CF2B86"/>
    <w:p w:rsidR="00CF2B86" w:rsidRDefault="00CF2B86" w:rsidP="00CF2B86"/>
    <w:p w:rsidR="00CF2B86" w:rsidRDefault="00CF2B86" w:rsidP="00CF2B86"/>
    <w:p w:rsidR="00CF2B86" w:rsidRDefault="00CF2B86" w:rsidP="00CF2B86"/>
    <w:p w:rsidR="00CF2B86" w:rsidRDefault="00CF2B86" w:rsidP="00CF2B86"/>
    <w:p w:rsidR="00CF2B86" w:rsidRDefault="00CF2B86" w:rsidP="00CF2B86"/>
    <w:p w:rsidR="00CF2B86" w:rsidRDefault="00CF2B86" w:rsidP="00CF2B86"/>
    <w:p w:rsidR="005D7ACD" w:rsidRDefault="005D7ACD"/>
    <w:sectPr w:rsidR="005D7ACD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CF2B86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CF2B86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>Telefax:(33)3341-1050 / camaramanhumirim@hotmail.com.br</w:t>
    </w:r>
  </w:p>
  <w:p w:rsidR="00E8409F" w:rsidRPr="00CE6F6B" w:rsidRDefault="00CF2B86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CF2B86" w:rsidP="00536A85">
    <w:pPr>
      <w:pStyle w:val="Rodap"/>
      <w:rPr>
        <w:sz w:val="22"/>
      </w:rPr>
    </w:pPr>
  </w:p>
  <w:p w:rsidR="00E8409F" w:rsidRDefault="00CF2B8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CF2B86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4B7029" wp14:editId="1A1AC37E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CF2B86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 xml:space="preserve">CÂMARA MUNICIPAL DE </w:t>
                          </w: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MANHUMIRIM</w:t>
                          </w:r>
                        </w:p>
                        <w:p w:rsidR="00E8409F" w:rsidRPr="00420E21" w:rsidRDefault="00CF2B86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CF2B86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CF2B86" w:rsidP="00536A85"/>
                        <w:p w:rsidR="00E8409F" w:rsidRDefault="00CF2B86" w:rsidP="00536A85"/>
                        <w:p w:rsidR="00E8409F" w:rsidRDefault="00CF2B86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B7029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CF2B86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 xml:space="preserve">CÂMARA MUNICIPAL DE </w:t>
                    </w:r>
                    <w:r w:rsidRPr="00420E21">
                      <w:rPr>
                        <w:b/>
                        <w:sz w:val="36"/>
                        <w:szCs w:val="36"/>
                      </w:rPr>
                      <w:t>MANHUMIRIM</w:t>
                    </w:r>
                  </w:p>
                  <w:p w:rsidR="00E8409F" w:rsidRPr="00420E21" w:rsidRDefault="00CF2B86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CF2B86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CF2B86" w:rsidP="00536A85"/>
                  <w:p w:rsidR="00E8409F" w:rsidRDefault="00CF2B86" w:rsidP="00536A85"/>
                  <w:p w:rsidR="00E8409F" w:rsidRDefault="00CF2B86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0FCA7026" wp14:editId="643D1E32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CF2B86" w:rsidP="00536A85">
    <w:pPr>
      <w:pStyle w:val="Cabealho"/>
    </w:pPr>
  </w:p>
  <w:p w:rsidR="00E8409F" w:rsidRDefault="00CF2B86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17BC4D71" wp14:editId="2DF3A365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00270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86"/>
    <w:rsid w:val="005D7ACD"/>
    <w:rsid w:val="00C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3D176-A3E4-47E6-9C57-AB71D3FE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F2B86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2B86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2B86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2B86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CF2B86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CF2B86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CF2B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CF2B86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CF2B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CF2B86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2021-09-01T11:51:00Z</dcterms:created>
  <dcterms:modified xsi:type="dcterms:W3CDTF">2021-09-01T11:56:00Z</dcterms:modified>
</cp:coreProperties>
</file>