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88" w:rsidRPr="00910794" w:rsidRDefault="000D0B88" w:rsidP="000D0B88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>REQUERIMENTO</w:t>
      </w:r>
      <w:r w:rsidR="009F290A">
        <w:rPr>
          <w:rFonts w:ascii="Times New Roman" w:hAnsi="Times New Roman" w:cs="Times New Roman"/>
          <w:b/>
          <w:szCs w:val="24"/>
        </w:rPr>
        <w:t xml:space="preserve"> Nº 079/2021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</w:p>
    <w:p w:rsidR="000D0B88" w:rsidRPr="00910794" w:rsidRDefault="000D0B88" w:rsidP="000D0B88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17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Agosto de 2021</w:t>
      </w:r>
      <w:r w:rsidRPr="00910794">
        <w:rPr>
          <w:rFonts w:ascii="Times New Roman" w:hAnsi="Times New Roman" w:cs="Times New Roman"/>
          <w:szCs w:val="24"/>
        </w:rPr>
        <w:t>.</w:t>
      </w:r>
    </w:p>
    <w:p w:rsidR="000D0B88" w:rsidRPr="00910794" w:rsidRDefault="000D0B88" w:rsidP="000D0B88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>a Juliana Ananias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0D0B88" w:rsidRPr="009F785A" w:rsidRDefault="000D0B88" w:rsidP="000D0B88">
      <w:pPr>
        <w:spacing w:line="320" w:lineRule="atLeast"/>
        <w:jc w:val="both"/>
        <w:rPr>
          <w:b/>
          <w:sz w:val="22"/>
        </w:rPr>
      </w:pPr>
      <w:r w:rsidRPr="00910794">
        <w:rPr>
          <w:b/>
          <w:sz w:val="22"/>
        </w:rPr>
        <w:t xml:space="preserve">REQUER: </w:t>
      </w:r>
      <w:r>
        <w:rPr>
          <w:sz w:val="22"/>
          <w:szCs w:val="22"/>
        </w:rPr>
        <w:t>Informações sobre o Plano de Cargos e Salários dos Ser</w:t>
      </w:r>
      <w:r w:rsidR="0074154F">
        <w:rPr>
          <w:sz w:val="22"/>
          <w:szCs w:val="22"/>
        </w:rPr>
        <w:t>vidores da Prefeitura Municipal</w:t>
      </w:r>
      <w:r>
        <w:rPr>
          <w:sz w:val="22"/>
          <w:szCs w:val="22"/>
        </w:rPr>
        <w:t xml:space="preserve"> de Manhumirim</w:t>
      </w:r>
    </w:p>
    <w:p w:rsidR="000D0B88" w:rsidRDefault="000D0B88" w:rsidP="000D0B88">
      <w:pPr>
        <w:pStyle w:val="SemEspaamento"/>
        <w:spacing w:line="276" w:lineRule="auto"/>
        <w:ind w:firstLine="708"/>
        <w:jc w:val="both"/>
        <w:rPr>
          <w:sz w:val="24"/>
        </w:rPr>
      </w:pPr>
    </w:p>
    <w:p w:rsidR="000D0B88" w:rsidRPr="00910794" w:rsidRDefault="000D0B88" w:rsidP="000D0B88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0D0B88" w:rsidRPr="00910794" w:rsidRDefault="000D0B88" w:rsidP="000D0B88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D0B88" w:rsidRDefault="000D0B88" w:rsidP="00D65E11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</w:t>
      </w:r>
      <w:r w:rsidRPr="008F1E63">
        <w:rPr>
          <w:rFonts w:ascii="Times New Roman" w:hAnsi="Times New Roman" w:cs="Times New Roman"/>
        </w:rPr>
        <w:t>o Prefeito Municipal, através da</w:t>
      </w:r>
      <w:r>
        <w:rPr>
          <w:rFonts w:ascii="Times New Roman" w:hAnsi="Times New Roman" w:cs="Times New Roman"/>
        </w:rPr>
        <w:t>s Secretarias competentes que se forneça as seguintes informações e documentos a seg</w:t>
      </w:r>
      <w:r w:rsidR="00D65E11">
        <w:rPr>
          <w:rFonts w:ascii="Times New Roman" w:hAnsi="Times New Roman" w:cs="Times New Roman"/>
        </w:rPr>
        <w:t>uir:</w:t>
      </w:r>
    </w:p>
    <w:p w:rsidR="000D0B88" w:rsidRDefault="000D0B88" w:rsidP="000D0B88">
      <w:pPr>
        <w:pStyle w:val="PargrafodaLista"/>
        <w:numPr>
          <w:ilvl w:val="0"/>
          <w:numId w:val="2"/>
        </w:numPr>
        <w:spacing w:line="360" w:lineRule="atLeast"/>
        <w:jc w:val="both"/>
        <w:rPr>
          <w:bCs/>
          <w:sz w:val="24"/>
        </w:rPr>
      </w:pPr>
      <w:r w:rsidRPr="000D0B88">
        <w:rPr>
          <w:bCs/>
          <w:sz w:val="24"/>
        </w:rPr>
        <w:t xml:space="preserve">Solicito o </w:t>
      </w:r>
      <w:r>
        <w:rPr>
          <w:bCs/>
          <w:sz w:val="24"/>
        </w:rPr>
        <w:t xml:space="preserve">Plano de Cargos e </w:t>
      </w:r>
      <w:r w:rsidR="00D65E11">
        <w:rPr>
          <w:bCs/>
          <w:sz w:val="24"/>
        </w:rPr>
        <w:t>Salários</w:t>
      </w:r>
      <w:r>
        <w:rPr>
          <w:bCs/>
          <w:sz w:val="24"/>
        </w:rPr>
        <w:t xml:space="preserve"> atualizado e a Tabela atualizada dos salários de todos os servidores municipais efetivos e contratados;</w:t>
      </w:r>
    </w:p>
    <w:p w:rsidR="00D65E11" w:rsidRDefault="00D65E11" w:rsidP="00D65E11">
      <w:pPr>
        <w:pStyle w:val="PargrafodaLista"/>
        <w:spacing w:line="360" w:lineRule="atLeast"/>
        <w:jc w:val="both"/>
        <w:rPr>
          <w:bCs/>
          <w:sz w:val="24"/>
        </w:rPr>
      </w:pPr>
    </w:p>
    <w:p w:rsidR="000D0B88" w:rsidRDefault="000D0B88" w:rsidP="000D0B88">
      <w:pPr>
        <w:pStyle w:val="PargrafodaLista"/>
        <w:numPr>
          <w:ilvl w:val="0"/>
          <w:numId w:val="2"/>
        </w:numPr>
        <w:spacing w:line="360" w:lineRule="atLeast"/>
        <w:jc w:val="both"/>
        <w:rPr>
          <w:bCs/>
          <w:sz w:val="24"/>
        </w:rPr>
      </w:pPr>
      <w:r>
        <w:rPr>
          <w:bCs/>
          <w:sz w:val="24"/>
        </w:rPr>
        <w:t xml:space="preserve">A Lei Municipal que criou o Plano de Cargos e Salários abrange quais categorias de servidores municipais? </w:t>
      </w:r>
    </w:p>
    <w:p w:rsidR="00D65E11" w:rsidRPr="00D65E11" w:rsidRDefault="00D65E11" w:rsidP="00D65E11">
      <w:pPr>
        <w:spacing w:line="360" w:lineRule="atLeast"/>
        <w:jc w:val="both"/>
        <w:rPr>
          <w:bCs/>
          <w:sz w:val="24"/>
        </w:rPr>
      </w:pPr>
    </w:p>
    <w:p w:rsidR="000D0B88" w:rsidRDefault="000D0B88" w:rsidP="000D0B88">
      <w:pPr>
        <w:pStyle w:val="PargrafodaLista"/>
        <w:numPr>
          <w:ilvl w:val="0"/>
          <w:numId w:val="2"/>
        </w:numPr>
        <w:spacing w:line="360" w:lineRule="atLeast"/>
        <w:jc w:val="both"/>
        <w:rPr>
          <w:bCs/>
          <w:sz w:val="24"/>
        </w:rPr>
      </w:pPr>
      <w:r>
        <w:rPr>
          <w:bCs/>
          <w:sz w:val="24"/>
        </w:rPr>
        <w:t>De acordo com a LDO para vigência no ano de 2022, que está em tramitação nesta Casa Legislativa, consta na SEÇÃO III – DA POLÍTICA DE PESSOAL E DOS SERVIÇOS EXTRAORDINÁRIOS, SUBSEÇÃO I, DAS DISPOSIÇÕES SOBRE A POLÍTICA DE PESSOAL E ENCARGOS SOCIAIS, em seu artigo 18, a previsão para a recomposição salarial dos servidores públicos municipais. A partir da eventual aprovação da lei supracitada, já existe um percentual de cálculo da alíquota de correção que será utilizada para os salários no ano de 2022?</w:t>
      </w:r>
    </w:p>
    <w:p w:rsidR="00D65E11" w:rsidRPr="00D65E11" w:rsidRDefault="00D65E11" w:rsidP="00D65E11">
      <w:pPr>
        <w:spacing w:line="360" w:lineRule="atLeast"/>
        <w:jc w:val="both"/>
        <w:rPr>
          <w:bCs/>
          <w:sz w:val="24"/>
        </w:rPr>
      </w:pPr>
    </w:p>
    <w:p w:rsidR="000D0B88" w:rsidRDefault="000D0B88" w:rsidP="000D0B88">
      <w:pPr>
        <w:pStyle w:val="PargrafodaLista"/>
        <w:numPr>
          <w:ilvl w:val="0"/>
          <w:numId w:val="2"/>
        </w:numPr>
        <w:spacing w:line="360" w:lineRule="atLeast"/>
        <w:jc w:val="both"/>
        <w:rPr>
          <w:bCs/>
          <w:sz w:val="24"/>
        </w:rPr>
      </w:pPr>
      <w:r>
        <w:rPr>
          <w:bCs/>
          <w:sz w:val="24"/>
        </w:rPr>
        <w:t>Qual(</w:t>
      </w:r>
      <w:proofErr w:type="spellStart"/>
      <w:r>
        <w:rPr>
          <w:bCs/>
          <w:sz w:val="24"/>
        </w:rPr>
        <w:t>is</w:t>
      </w:r>
      <w:proofErr w:type="spellEnd"/>
      <w:r>
        <w:rPr>
          <w:bCs/>
          <w:sz w:val="24"/>
        </w:rPr>
        <w:t>) índices serão utilizados para tais cálculos?</w:t>
      </w:r>
    </w:p>
    <w:p w:rsidR="00D65E11" w:rsidRPr="00D65E11" w:rsidRDefault="00D65E11" w:rsidP="00D65E11">
      <w:pPr>
        <w:spacing w:line="360" w:lineRule="atLeast"/>
        <w:jc w:val="both"/>
        <w:rPr>
          <w:bCs/>
          <w:sz w:val="24"/>
        </w:rPr>
      </w:pPr>
    </w:p>
    <w:p w:rsidR="000D0B88" w:rsidRPr="00D65E11" w:rsidRDefault="000D0B88" w:rsidP="000D0B88">
      <w:pPr>
        <w:pStyle w:val="PargrafodaLista"/>
        <w:numPr>
          <w:ilvl w:val="0"/>
          <w:numId w:val="2"/>
        </w:numPr>
        <w:spacing w:line="360" w:lineRule="atLeast"/>
        <w:jc w:val="both"/>
        <w:rPr>
          <w:bCs/>
          <w:sz w:val="24"/>
        </w:rPr>
      </w:pPr>
      <w:r>
        <w:rPr>
          <w:bCs/>
          <w:sz w:val="24"/>
        </w:rPr>
        <w:t xml:space="preserve">Já existe um Estudo de Impacto financeiro se por força de autorização de Leis Federais e Municipais ocorrer o aumento de salários para todos os servidores municipais no ano de 2022? </w:t>
      </w:r>
    </w:p>
    <w:p w:rsidR="000D0B88" w:rsidRPr="000D0B88" w:rsidRDefault="000D0B88" w:rsidP="000D0B88">
      <w:pPr>
        <w:spacing w:line="360" w:lineRule="atLeast"/>
        <w:jc w:val="both"/>
        <w:rPr>
          <w:bCs/>
          <w:sz w:val="24"/>
        </w:rPr>
      </w:pPr>
    </w:p>
    <w:p w:rsidR="000D0B88" w:rsidRPr="009F785A" w:rsidRDefault="000D0B88" w:rsidP="000D0B88">
      <w:pPr>
        <w:pStyle w:val="Corpodetexto2"/>
        <w:spacing w:line="240" w:lineRule="auto"/>
        <w:jc w:val="center"/>
        <w:rPr>
          <w:b/>
          <w:sz w:val="22"/>
        </w:rPr>
      </w:pPr>
      <w:r w:rsidRPr="009F785A">
        <w:rPr>
          <w:b/>
          <w:sz w:val="22"/>
        </w:rPr>
        <w:t>JUSTIFICATIVA:</w:t>
      </w:r>
    </w:p>
    <w:p w:rsidR="000D0B88" w:rsidRDefault="00D65E11" w:rsidP="00D65E11">
      <w:pPr>
        <w:pStyle w:val="Corpodetexto2"/>
        <w:spacing w:line="240" w:lineRule="auto"/>
        <w:ind w:firstLine="708"/>
        <w:jc w:val="both"/>
        <w:rPr>
          <w:sz w:val="22"/>
        </w:rPr>
      </w:pPr>
      <w:r>
        <w:rPr>
          <w:sz w:val="22"/>
        </w:rPr>
        <w:t>A previsão e o planejamento financeiro antecipado são fundamentais para que haja a correção dos salários dos servidores municipais que há anos não são contemplados com uma política salarial justa.</w:t>
      </w:r>
    </w:p>
    <w:p w:rsidR="000D0B88" w:rsidRPr="009F785A" w:rsidRDefault="00D65E11" w:rsidP="009F290A">
      <w:pPr>
        <w:pStyle w:val="Corpodetexto2"/>
        <w:spacing w:line="240" w:lineRule="auto"/>
        <w:ind w:firstLine="708"/>
        <w:rPr>
          <w:sz w:val="22"/>
        </w:rPr>
      </w:pPr>
      <w:bookmarkStart w:id="0" w:name="_GoBack"/>
      <w:bookmarkEnd w:id="0"/>
      <w:r>
        <w:rPr>
          <w:sz w:val="22"/>
        </w:rPr>
        <w:t>Atenciosamente</w:t>
      </w:r>
    </w:p>
    <w:p w:rsidR="000D0B88" w:rsidRPr="009F785A" w:rsidRDefault="000D0B88" w:rsidP="000D0B88">
      <w:pPr>
        <w:jc w:val="center"/>
        <w:rPr>
          <w:sz w:val="22"/>
        </w:rPr>
      </w:pPr>
      <w:r w:rsidRPr="009F785A">
        <w:rPr>
          <w:sz w:val="22"/>
        </w:rPr>
        <w:t>____________________________</w:t>
      </w:r>
    </w:p>
    <w:p w:rsidR="000D0B88" w:rsidRPr="009F785A" w:rsidRDefault="000D0B88" w:rsidP="000D0B88">
      <w:pPr>
        <w:jc w:val="center"/>
        <w:rPr>
          <w:sz w:val="22"/>
        </w:rPr>
      </w:pPr>
      <w:r w:rsidRPr="009F785A">
        <w:rPr>
          <w:sz w:val="20"/>
        </w:rPr>
        <w:t>Ju</w:t>
      </w:r>
      <w:r w:rsidRPr="009F785A">
        <w:rPr>
          <w:sz w:val="22"/>
        </w:rPr>
        <w:t>liana Ananias</w:t>
      </w:r>
    </w:p>
    <w:p w:rsidR="00551940" w:rsidRDefault="000D0B88" w:rsidP="00D65E11">
      <w:pPr>
        <w:jc w:val="center"/>
      </w:pPr>
      <w:r w:rsidRPr="009F785A">
        <w:rPr>
          <w:sz w:val="22"/>
        </w:rPr>
        <w:t>VEREADORA</w:t>
      </w:r>
    </w:p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3B" w:rsidRDefault="00AE783B" w:rsidP="00D65E11">
      <w:r>
        <w:separator/>
      </w:r>
    </w:p>
  </w:endnote>
  <w:endnote w:type="continuationSeparator" w:id="0">
    <w:p w:rsidR="00AE783B" w:rsidRDefault="00AE783B" w:rsidP="00D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1726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81BACC" wp14:editId="75E818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D07A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E1726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E1726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E1726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3B" w:rsidRDefault="00AE783B" w:rsidP="00D65E11">
      <w:r>
        <w:separator/>
      </w:r>
    </w:p>
  </w:footnote>
  <w:footnote w:type="continuationSeparator" w:id="0">
    <w:p w:rsidR="00AE783B" w:rsidRDefault="00AE783B" w:rsidP="00D6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17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27355C" wp14:editId="5A36ED8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E1726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E1726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E1726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E783B" w:rsidP="00FD65D9"/>
                        <w:p w:rsidR="002F1BC8" w:rsidRDefault="00AE783B"/>
                        <w:p w:rsidR="002F1BC8" w:rsidRDefault="00AE78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7355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E1726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E1726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E1726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E783B" w:rsidP="00FD65D9"/>
                  <w:p w:rsidR="002F1BC8" w:rsidRDefault="00AE783B"/>
                  <w:p w:rsidR="002F1BC8" w:rsidRDefault="00AE783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844200E" wp14:editId="388E66C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E783B">
    <w:pPr>
      <w:pStyle w:val="Cabealho"/>
    </w:pPr>
  </w:p>
  <w:p w:rsidR="002F1BC8" w:rsidRDefault="00E17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0A4BF1" wp14:editId="0810405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42D7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E67EF5"/>
    <w:multiLevelType w:val="hybridMultilevel"/>
    <w:tmpl w:val="0A023A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88"/>
    <w:rsid w:val="000D0B88"/>
    <w:rsid w:val="00290BC5"/>
    <w:rsid w:val="0074154F"/>
    <w:rsid w:val="009F290A"/>
    <w:rsid w:val="00A81418"/>
    <w:rsid w:val="00AE783B"/>
    <w:rsid w:val="00D65E11"/>
    <w:rsid w:val="00E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38939-6E32-44F7-B732-CFABA9C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0B8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D0B8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0B8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D0B8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D0B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D0B8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D0B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D0B8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D0B8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D0B8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D0B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D0B8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0D0B8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8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D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USER01</cp:lastModifiedBy>
  <cp:revision>2</cp:revision>
  <dcterms:created xsi:type="dcterms:W3CDTF">2021-08-17T13:11:00Z</dcterms:created>
  <dcterms:modified xsi:type="dcterms:W3CDTF">2021-08-17T13:11:00Z</dcterms:modified>
</cp:coreProperties>
</file>